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86px; margin-top:0px; margin-left:0px;">
                  <v:imagedata r:id="rId8" o:title=""/>
                </v:shape>
              </w:pict>
            </w:r>
          </w:p>
        </w:tc>
        <w:tc>
          <w:tcPr>
            <w:tcW w:w="5000" w:type="dxa"/>
          </w:tcPr>
          <w:p>
            <w:pPr>
              <w:pStyle w:val="para-normal"/>
            </w:pPr>
            <w:r>
              <w:rPr>
                <w:rStyle w:val="font-product-name"/>
              </w:rPr>
              <w:t xml:space="preserve">K-slump Tester</w:t>
            </w:r>
          </w:p>
          <w:p>
            <w:pPr>
              <w:pStyle w:val="para-small-spacing-after"/>
            </w:pPr>
            <w:r>
              <w:rPr>
                <w:rStyle w:val="font-normal-light"/>
              </w:rPr>
              <w:t xml:space="preserve">Code: </w:t>
            </w:r>
            <w:r>
              <w:rPr>
                <w:rStyle w:val="font-normal-highlight"/>
              </w:rPr>
              <w:t xml:space="preserve">34-0580</w:t>
            </w:r>
          </w:p>
          <w:p>
            <w:pPr>
              <w:pStyle w:val="para-normal"/>
            </w:pPr>
            <w:r>
              <w:rPr>
                <w:rStyle w:val="font-normal-light"/>
              </w:rPr>
              <w:t xml:space="preserve">Product Group: </w:t>
            </w:r>
            <w:r>
              <w:rPr>
                <w:rStyle w:val="font-normal-highlight"/>
              </w:rPr>
              <w:t xml:space="preserve">K-Slump Tester, K-Slump Tester</w:t>
            </w:r>
          </w:p>
          <w:p>
            <w:pPr>
              <w:pStyle w:val="para-normal"/>
            </w:pPr>
            <w:r>
              <w:rPr>
                <w:rStyle w:val="font-normal"/>
              </w:rPr>
              <w:t xml:space="preserve">Developed to determine the workability of fresh concrete and the degree of concrete compaction placed in formwork. The apparatus can be used for in-place measurements of concrete in test moulds and forms and may be correlated to the standard slump test. It is simple, economical to use and reduces testing time. No special calibration is required.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Nickel Plated Steel. Calibrated 3/4" (19 mm) diam. Hollow tube; pointed insertion end; round disc controls depth of penetration.</w:t>
            </w:r>
          </w:p>
        </w:tc>
      </w:tr>
      <w:tr>
        <w:trPr/>
        <w:tc>
          <w:tcPr>
            <w:tcW w:w="3000" w:type="dxa"/>
          </w:tcPr>
          <w:p>
            <w:pPr>
              <w:pStyle w:val="para-small-spacing-after"/>
            </w:pPr>
            <w:r>
              <w:rPr>
                <w:rStyle w:val="font-normal-light"/>
              </w:rPr>
              <w:t xml:space="preserve">Openings</w:t>
            </w:r>
          </w:p>
        </w:tc>
        <w:tc>
          <w:tcPr>
            <w:tcW w:w="3000" w:type="dxa"/>
          </w:tcPr>
          <w:p>
            <w:pPr>
              <w:pStyle w:val="para-small-spacing-after"/>
            </w:pPr>
            <w:r>
              <w:rPr>
                <w:rStyle w:val="font-normal"/>
              </w:rPr>
              <w:t xml:space="preserve">Two groups through which concrete enters.</w:t>
            </w:r>
          </w:p>
        </w:tc>
      </w:tr>
      <w:tr>
        <w:trPr/>
        <w:tc>
          <w:tcPr>
            <w:tcW w:w="3000" w:type="dxa"/>
          </w:tcPr>
          <w:p>
            <w:pPr>
              <w:pStyle w:val="para-small-spacing-after"/>
            </w:pPr>
            <w:r>
              <w:rPr>
                <w:rStyle w:val="font-normal-light"/>
              </w:rPr>
              <w:t xml:space="preserve">Test time</w:t>
            </w:r>
          </w:p>
        </w:tc>
        <w:tc>
          <w:tcPr>
            <w:tcW w:w="3000" w:type="dxa"/>
          </w:tcPr>
          <w:p>
            <w:pPr>
              <w:pStyle w:val="para-small-spacing-after"/>
            </w:pPr>
            <w:r>
              <w:rPr>
                <w:rStyle w:val="font-normal"/>
              </w:rPr>
              <w:t xml:space="preserve">60 seconds</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 lb (445 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2016-02-09T16:41:36+00:00</dcterms:created>
  <dcterms:modified xsi:type="dcterms:W3CDTF">2016-02-09T16:41:36+00:00</dcterms:modified>
</cp:coreProperties>
</file>

<file path=docProps/custom.xml><?xml version="1.0" encoding="utf-8"?>
<Properties xmlns="http://schemas.openxmlformats.org/officeDocument/2006/custom-properties" xmlns:vt="http://schemas.openxmlformats.org/officeDocument/2006/docPropsVTypes"/>
</file>