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Germination Cabinet with sealed stainless steel chamber 220-240v 50hz 1ph</w:t>
            </w:r>
          </w:p>
          <w:p>
            <w:pPr>
              <w:pStyle w:val="para-small-spacing-after"/>
            </w:pPr>
            <w:r>
              <w:rPr>
                <w:rStyle w:val="font-normal-light"/>
              </w:rPr>
              <w:t xml:space="preserve">Code: </w:t>
            </w:r>
            <w:r>
              <w:rPr>
                <w:rStyle w:val="font-normal-highlight"/>
              </w:rPr>
              <w:t xml:space="preserve">542-124/01</w:t>
            </w:r>
          </w:p>
          <w:p>
            <w:pPr>
              <w:pStyle w:val="para-normal"/>
            </w:pPr>
            <w:r>
              <w:rPr>
                <w:rStyle w:val="font-normal-light"/>
              </w:rPr>
              <w:t xml:space="preserve">Product Group: </w:t>
            </w:r>
            <w:r>
              <w:rPr>
                <w:rStyle w:val="font-normal-highlight"/>
              </w:rPr>
              <w:t xml:space="preserve">Seed technology</w:t>
            </w:r>
          </w:p>
          <w:p>
            <w:pPr>
              <w:pStyle w:val="para-normal"/>
            </w:pPr>
            <w:r>
              <w:rPr>
                <w:rStyle w:val="font-normal"/>
              </w:rPr>
              <w:t xml:space="preserve">• Electronic sensing of temperature with digital indication.
• Cooling provided by a built-in refrigeration unit.
• 24 hour timer on temperature and fluorescent lighting.
This robust germination unit is constructed in rust resistant electrozinc-plated mild steel and finished in white stove enamel paint for a smooth, tough, easy-to-clean finish.
The plastic coated wire mesh shelves are fully adjustable with 32 shelf positions at 29 mm centres.
The dual temperature controller and thermistor system enable two temperatures to be set to correspond with "day" and "night" environments.
An adjustable over-temperature safety cut-out protects the contents from accidental overheating.</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With sealed stainless steel chamber. 220-240 V, 50 Hz, 1 ph.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2016-02-09T16:51:43+00:00</dcterms:created>
  <dcterms:modified xsi:type="dcterms:W3CDTF">2016-02-09T16:51:43+00:00</dcterms:modified>
</cp:coreProperties>
</file>

<file path=docProps/custom.xml><?xml version="1.0" encoding="utf-8"?>
<Properties xmlns="http://schemas.openxmlformats.org/officeDocument/2006/custom-properties" xmlns:vt="http://schemas.openxmlformats.org/officeDocument/2006/docPropsVTypes"/>
</file>