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98.50746268657px; margin-top:0px; margin-left:0px;">
                  <v:imagedata r:id="rId8" o:title=""/>
                </v:shape>
              </w:pict>
            </w:r>
          </w:p>
        </w:tc>
        <w:tc>
          <w:tcPr>
            <w:tcW w:w="5000" w:type="dxa"/>
          </w:tcPr>
          <w:p>
            <w:pPr>
              <w:pStyle w:val="para-normal"/>
            </w:pPr>
            <w:r>
              <w:rPr>
                <w:rStyle w:val="font-product-name"/>
              </w:rPr>
              <w:t xml:space="preserve">Automatic/Manual 5 litre nominal capacity Mortar Mixer</w:t>
            </w:r>
          </w:p>
          <w:p>
            <w:pPr>
              <w:pStyle w:val="para-small-spacing-after"/>
            </w:pPr>
            <w:r>
              <w:rPr>
                <w:rStyle w:val="font-normal-light"/>
              </w:rPr>
              <w:t xml:space="preserve">Code: </w:t>
            </w:r>
            <w:r>
              <w:rPr>
                <w:rStyle w:val="font-normal-highlight"/>
              </w:rPr>
              <w:t xml:space="preserve">39-0035/01</w:t>
            </w:r>
          </w:p>
          <w:p>
            <w:pPr>
              <w:pStyle w:val="para-normal"/>
            </w:pPr>
            <w:r>
              <w:rPr>
                <w:rStyle w:val="font-normal-light"/>
              </w:rPr>
              <w:t xml:space="preserve">Product Group: </w:t>
            </w:r>
            <w:r>
              <w:rPr>
                <w:rStyle w:val="font-normal-highlight"/>
              </w:rPr>
              <w:t xml:space="preserve">Automatic/Manual 5 Litre Nominal Capacity Mortar Mixer</w:t>
            </w:r>
          </w:p>
          <w:p>
            <w:pPr>
              <w:pStyle w:val="para-normal"/>
            </w:pPr>
            <w:r>
              <w:rPr>
                <w:rStyle w:val="font-normal"/>
              </w:rPr>
              <w:t xml:space="preserve">• New Microprocessor control
• New mix program selector
• Complies with latest EN Standards update
• Choice of automatic mixing cycles
• Sand and water dispenser supplied as standard
This mixer is designed to mix mortars and cement pastes to the requirements of the above Standards. The mixing paddle has a planetary motion and is driven by a motor with a microprocessor based speed and program controller. The mixer can be operated either in an automatic or manual mode. When the mixer is used in the manual mode, the two mixing speeds can be changed by means of a rocker switch, without switching off the motor. In the automatic mode any one of the preset mixing programs may be selected.</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Standards</w:t>
            </w:r>
          </w:p>
        </w:tc>
      </w:tr>
      <w:tr>
        <w:trPr/>
        <w:tc>
          <w:tcPr>
            <w:tcW w:w="9000" w:type="dxa"/>
          </w:tcPr>
          <w:p>
            <w:pPr>
              <w:pStyle w:val="para-small-spacing-after"/>
            </w:pPr>
            <w:r>
              <w:rPr>
                <w:rStyle w:val="font-normal"/>
              </w:rPr>
              <w:t xml:space="preserve">EN 196-1, EN 196-3, EN 413-2, EN 459-2, EN 1744-1, EN 13279-2, EN 1015-2, EN 13395-1, EN 13454-2, ISO 679, BS 3892-1, BS 3892-3, BS 6463-103, BS 4551-1</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**NOT AVAILABLE FOR SALE IN THE USA** 
Complete with bowl and paddle, sand and Water dispensers. For 220 - 240 V AC, 50 - 60 Hz, 1 ph.</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3000" w:type="dxa"/>
        <w:gridCol w:w="3000" w:type="dxa"/>
      </w:tblGrid>
      <w:tblPr>
        <w:tblStyle w:val="table-normal"/>
      </w:tblPr>
      <w:tr>
        <w:trPr/>
        <w:tc>
          <w:tcPr>
            <w:tcW w:w="9000" w:type="dxa"/>
          </w:tcPr>
          <w:p>
            <w:pPr>
              <w:pStyle w:val="para-small-spacing-after"/>
            </w:pPr>
            <w:r>
              <w:rPr>
                <w:rStyle w:val="font-subheading"/>
              </w:rPr>
              <w:t xml:space="preserve">Specification</w:t>
            </w:r>
          </w:p>
        </w:tc>
      </w:tr>
      <w:tr>
        <w:trPr/>
        <w:tc>
          <w:tcPr>
            <w:tcW w:w="3000" w:type="dxa"/>
          </w:tcPr>
          <w:p>
            <w:pPr>
              <w:pStyle w:val="para-small-spacing-after"/>
            </w:pPr>
            <w:r>
              <w:rPr>
                <w:rStyle w:val="font-normal-light"/>
              </w:rPr>
              <w:t xml:space="preserve">Dimensions (l x w x h)</w:t>
            </w:r>
          </w:p>
        </w:tc>
        <w:tc>
          <w:tcPr>
            <w:tcW w:w="3000" w:type="dxa"/>
          </w:tcPr>
          <w:p>
            <w:pPr>
              <w:pStyle w:val="para-small-spacing-after"/>
            </w:pPr>
            <w:r>
              <w:rPr>
                <w:rStyle w:val="font-normal"/>
              </w:rPr>
              <w:t xml:space="preserve">530 x 350 x 580 mm</w:t>
            </w:r>
          </w:p>
        </w:tc>
      </w:tr>
      <w:tr>
        <w:trPr/>
        <w:tc>
          <w:tcPr>
            <w:tcW w:w="3000" w:type="dxa"/>
          </w:tcPr>
          <w:p>
            <w:pPr>
              <w:pStyle w:val="para-small-spacing-after"/>
            </w:pPr>
            <w:r>
              <w:rPr>
                <w:rStyle w:val="font-normal-light"/>
              </w:rPr>
              <w:t xml:space="preserve">Speeds (rpm) Low, High</w:t>
            </w:r>
          </w:p>
        </w:tc>
        <w:tc>
          <w:tcPr>
            <w:tcW w:w="3000" w:type="dxa"/>
          </w:tcPr>
          <w:p>
            <w:pPr>
              <w:pStyle w:val="para-small-spacing-after"/>
            </w:pPr>
            <w:r>
              <w:rPr>
                <w:rStyle w:val="font-normal"/>
              </w:rPr>
              <w:t xml:space="preserve">Paddle: 140 ± 5, 285 ± 10
Mixing Head: 62 ± 5, 125 ± 10</w:t>
            </w:r>
          </w:p>
        </w:tc>
      </w:tr>
      <w:tr>
        <w:trPr/>
        <w:tc>
          <w:tcPr>
            <w:tcW w:w="3000" w:type="dxa"/>
          </w:tcPr>
          <w:p>
            <w:pPr>
              <w:pStyle w:val="para-small-spacing-after"/>
            </w:pPr>
            <w:r>
              <w:rPr>
                <w:rStyle w:val="font-normal-light"/>
              </w:rPr>
              <w:t xml:space="preserve">Rated Power</w:t>
            </w:r>
          </w:p>
        </w:tc>
        <w:tc>
          <w:tcPr>
            <w:tcW w:w="3000" w:type="dxa"/>
          </w:tcPr>
          <w:p>
            <w:pPr>
              <w:pStyle w:val="para-small-spacing-after"/>
            </w:pPr>
            <w:r>
              <w:rPr>
                <w:rStyle w:val="font-normal"/>
              </w:rPr>
              <w:t xml:space="preserve">180 W</w:t>
            </w:r>
          </w:p>
        </w:tc>
      </w:tr>
      <w:tr>
        <w:trPr/>
        <w:tc>
          <w:tcPr>
            <w:tcW w:w="3000" w:type="dxa"/>
          </w:tcPr>
          <w:p>
            <w:pPr>
              <w:pStyle w:val="para-small-spacing-after"/>
            </w:pPr>
            <w:r>
              <w:rPr>
                <w:rStyle w:val="font-normal-light"/>
              </w:rPr>
              <w:t xml:space="preserve">Bowl Capacity</w:t>
            </w:r>
          </w:p>
        </w:tc>
        <w:tc>
          <w:tcPr>
            <w:tcW w:w="3000" w:type="dxa"/>
          </w:tcPr>
          <w:p>
            <w:pPr>
              <w:pStyle w:val="para-small-spacing-after"/>
            </w:pPr>
            <w:r>
              <w:rPr>
                <w:rStyle w:val="font-normal"/>
              </w:rPr>
              <w:t xml:space="preserve">5 litres approx.</w:t>
            </w:r>
          </w:p>
        </w:tc>
      </w:tr>
      <w:tr>
        <w:trPr/>
        <w:tc>
          <w:tcPr>
            <w:tcW w:w="3000" w:type="dxa"/>
          </w:tcPr>
          <w:p>
            <w:pPr>
              <w:pStyle w:val="para-small-spacing-after"/>
            </w:pPr>
            <w:r>
              <w:rPr>
                <w:rStyle w:val="font-normal-light"/>
              </w:rPr>
              <w:t xml:space="preserve">Weight</w:t>
            </w:r>
          </w:p>
        </w:tc>
        <w:tc>
          <w:tcPr>
            <w:tcW w:w="3000" w:type="dxa"/>
          </w:tcPr>
          <w:p>
            <w:pPr>
              <w:pStyle w:val="para-small-spacing-after"/>
            </w:pPr>
            <w:r>
              <w:rPr>
                <w:rStyle w:val="font-normal"/>
              </w:rPr>
              <w:t xml:space="preserve">54 kg</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2000" w:type="dxa"/>
        <w:gridCol w:w="7000" w:type="dxa"/>
      </w:tblGrid>
      <w:tblPr>
        <w:tblStyle w:val="table-normal"/>
      </w:tblPr>
      <w:tr>
        <w:trPr/>
        <w:tc>
          <w:tcPr>
            <w:tcW w:w="9000" w:type="dxa"/>
          </w:tcPr>
          <w:p>
            <w:pPr>
              <w:pStyle w:val="para-normal"/>
            </w:pPr>
            <w:r>
              <w:rPr>
                <w:rStyle w:val="font-related-products"/>
              </w:rPr>
              <w:t xml:space="preserve">Spares/Consumables</w:t>
            </w:r>
          </w:p>
        </w:tc>
      </w:tr>
      <w:tr>
        <w:trPr/>
        <w:tc>
          <w:tcPr>
            <w:tcW w:w="" w:type="dxa"/>
          </w:tcPr>
          <w:p>
            <w:pPr>
              <w:pStyle w:val="para-no-spacing-after"/>
            </w:pPr>
            <w:pPr>
              <w:rPr>
                <w:rStyle w:val="font-normal"/>
              </w:rPr>
            </w:pPr>
          </w:p>
        </w:tc>
      </w:tr>
      <w:tr>
        <w:trPr>
          <w:trHeight w:val="0" w:hRule="atLeast"/>
          <w:cantSplit w:val="1"/>
        </w:trPr>
        <w:tc>
          <w:tcPr>
            <w:tcW w:w="2000" w:type="dxa"/>
          </w:tcPr>
          <w:p>
            <w:pPr/>
            <w:r>
              <w:pict>
                <v:shape type="#_x0000_t75" style="mso-width-percent:0; mso-height-percent:0; mso-width-relative:margin; mso-height-relative:margin; width:100px; height:100px; margin-top:0px; margin-left:0px;">
                  <v:imagedata r:id="rId9" o:title=""/>
                </v:shape>
              </w:pict>
            </w:r>
          </w:p>
        </w:tc>
        <w:tc>
          <w:tcPr>
            <w:tcW w:w="7000" w:type="dxa"/>
          </w:tcPr>
          <w:p>
            <w:pPr>
              <w:pStyle w:val="para-normal"/>
            </w:pPr>
            <w:r>
              <w:rPr>
                <w:rStyle w:val="font-product-name"/>
              </w:rPr>
              <w:t xml:space="preserve">Bowl</w:t>
            </w:r>
          </w:p>
          <w:p>
            <w:pPr>
              <w:pStyle w:val="para-small-spacing-after"/>
            </w:pPr>
            <w:r>
              <w:rPr>
                <w:rStyle w:val="font-normal-light"/>
              </w:rPr>
              <w:t xml:space="preserve">Code: </w:t>
            </w:r>
            <w:r>
              <w:rPr>
                <w:rStyle w:val="font-normal-highlight"/>
              </w:rPr>
              <w:t xml:space="preserve">39-0031/11</w:t>
            </w:r>
          </w:p>
        </w:tc>
      </w:tr>
      <w:tr>
        <w:trPr/>
        <w:tc>
          <w:tcPr>
            <w:tcW w:w="" w:type="dxa"/>
          </w:tcPr>
          <w:p>
            <w:pPr>
              <w:pStyle w:val="para-no-spacing-after"/>
            </w:pPr>
            <w:pPr>
              <w:rPr>
                <w:rStyle w:val="font-normal"/>
              </w:rPr>
            </w:pPr>
          </w:p>
          <w:p>
            <w:pPr/>
            <w:r>
              <w:pict>
                <v:shape type="#_x0000_t75" style="mso-width-percent:0; mso-height-percent:0; mso-width-relative:margin; mso-height-relative:margin; width:550px; height:1.2287756925827px; margin-top:0px; margin-left:0px;">
                  <v:imagedata r:id="rId10" o:title=""/>
                </v:shape>
              </w:pict>
            </w:r>
          </w:p>
        </w:tc>
      </w:tr>
      <w:tr>
        <w:trPr/>
        <w:tc>
          <w:tcPr>
            <w:tcW w:w="" w:type="dxa"/>
          </w:tcPr>
          <w:p>
            <w:pPr>
              <w:pStyle w:val="para-no-spacing-after"/>
            </w:pPr>
            <w:pPr>
              <w:rPr>
                <w:rStyle w:val="font-normal"/>
              </w:rPr>
            </w:pPr>
          </w:p>
        </w:tc>
      </w:tr>
      <w:tr>
        <w:trPr>
          <w:trHeight w:val="0" w:hRule="atLeast"/>
          <w:cantSplit w:val="1"/>
        </w:trPr>
        <w:tc>
          <w:tcPr>
            <w:tcW w:w="2000" w:type="dxa"/>
          </w:tcPr>
          <w:p>
            <w:pPr/>
            <w:r>
              <w:pict>
                <v:shape type="#_x0000_t75" style="mso-width-percent:0; mso-height-percent:0; mso-width-relative:margin; mso-height-relative:margin; width:100px; height:100px; margin-top:0px; margin-left:0px;">
                  <v:imagedata r:id="rId9" o:title=""/>
                </v:shape>
              </w:pict>
            </w:r>
          </w:p>
        </w:tc>
        <w:tc>
          <w:tcPr>
            <w:tcW w:w="7000" w:type="dxa"/>
          </w:tcPr>
          <w:p>
            <w:pPr>
              <w:pStyle w:val="para-normal"/>
            </w:pPr>
            <w:r>
              <w:rPr>
                <w:rStyle w:val="font-product-name"/>
              </w:rPr>
              <w:t xml:space="preserve">Paddle</w:t>
            </w:r>
          </w:p>
          <w:p>
            <w:pPr>
              <w:pStyle w:val="para-small-spacing-after"/>
            </w:pPr>
            <w:r>
              <w:rPr>
                <w:rStyle w:val="font-normal-light"/>
              </w:rPr>
              <w:t xml:space="preserve">Code: </w:t>
            </w:r>
            <w:r>
              <w:rPr>
                <w:rStyle w:val="font-normal-highlight"/>
              </w:rPr>
              <w:t xml:space="preserve">39-0031/10</w:t>
            </w:r>
          </w:p>
        </w:tc>
      </w:tr>
      <w:tr>
        <w:trPr/>
        <w:tc>
          <w:tcPr>
            <w:tcW w:w="" w:type="dxa"/>
          </w:tcPr>
          <w:p>
            <w:pPr>
              <w:pStyle w:val="para-no-spacing-after"/>
            </w:pPr>
            <w:pPr>
              <w:rPr>
                <w:rStyle w:val="font-normal"/>
              </w:rPr>
            </w:pPr>
          </w:p>
        </w:tc>
      </w:tr>
    </w:tbl>
    <w:sectPr>
      <w:headerReference w:type="default" r:id="rId11"/>
      <w:footerReference w:type="default" r:id="rId12"/>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png"/><Relationship Id="rId10" Type="http://schemas.openxmlformats.org/officeDocument/2006/relationships/image" Target="media/section_image4.jpg"/><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2016-02-09T16:46:02+00:00</dcterms:created>
  <dcterms:modified xsi:type="dcterms:W3CDTF">2016-02-09T16:46:02+00:00</dcterms:modified>
</cp:coreProperties>
</file>

<file path=docProps/custom.xml><?xml version="1.0" encoding="utf-8"?>
<Properties xmlns="http://schemas.openxmlformats.org/officeDocument/2006/custom-properties" xmlns:vt="http://schemas.openxmlformats.org/officeDocument/2006/docPropsVTypes"/>
</file>