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34px; margin-top:0px; margin-left:0px;">
                  <v:imagedata r:id="rId8" o:title=""/>
                </v:shape>
              </w:pict>
            </w:r>
          </w:p>
        </w:tc>
        <w:tc>
          <w:tcPr>
            <w:tcW w:w="5000" w:type="dxa"/>
          </w:tcPr>
          <w:p>
            <w:pPr>
              <w:pStyle w:val="para-normal"/>
            </w:pPr>
            <w:r>
              <w:rPr>
                <w:rStyle w:val="font-product-name"/>
              </w:rPr>
              <w:t xml:space="preserve">ADR-Auto V2.0 250/25 Cement Machine C/W Compression and Flexural Jigs and Platen Sets</w:t>
            </w:r>
          </w:p>
          <w:p>
            <w:pPr>
              <w:pStyle w:val="para-small-spacing-after"/>
            </w:pPr>
            <w:r>
              <w:rPr>
                <w:rStyle w:val="font-normal-light"/>
              </w:rPr>
              <w:t xml:space="preserve">Code: </w:t>
            </w:r>
            <w:r>
              <w:rPr>
                <w:rStyle w:val="font-normal-highlight"/>
              </w:rPr>
              <w:t xml:space="preserve">39-6160/01</w:t>
            </w:r>
          </w:p>
          <w:p>
            <w:pPr>
              <w:pStyle w:val="para-normal"/>
            </w:pPr>
            <w:r>
              <w:rPr>
                <w:rStyle w:val="font-normal-light"/>
              </w:rPr>
              <w:t xml:space="preserve">Product Group: </w:t>
            </w:r>
            <w:r>
              <w:rPr>
                <w:rStyle w:val="font-normal-highlight"/>
              </w:rPr>
              <w:t xml:space="preserve">Activity Index, ADR-Auto V2.0 250/25 Compression Machine</w:t>
            </w:r>
          </w:p>
          <w:p>
            <w:pPr>
              <w:pStyle w:val="para-normal"/>
            </w:pPr>
            <w:r>
              <w:rPr>
                <w:rStyle w:val="font-normal"/>
              </w:rPr>
              <w:t xml:space="preserve">• 250 kN maximum capacity
• Calibration accuracy to BS EN ISO 7500-1; ASTM E4
• Automatic loading cycle
• 25 kN low capacity frame supplied as standard
• Tests a wide variety of specimen sizes
• Tests mortar, lime, cement and Fly Ash
• Complete with compression/flexural jigs and platen sets
• Supplied with Windows(R) download software as standard
The ADR-Auto 250/25 Machine provides consistent automatic testing of a wide range of specimens. The machine comprises a standard ELE 250/25 kN load frame and ADR-Auto console and incorporates all the features included in the ADR-Auto series concrete testing machines.
As standard the machine is supplied with platens fitted to the load frame, compression jig with 40 mm and 50mm/2 inch square platen sets and flexural jig for testing 40.1 x 40 x 160 mm prisms. 
The availability of the 25 kN low capacity load frame as standard extends the test capability of the machine for low strength compression or flexural testing. The automatic loading cycle is controlled by a closedloop microprocessor hydraulic system incorporated with the display in the ADR-Auto console attached to the load frame. A serial output port is built into the system, enabling test data to be stored in memory (up to 500 test results) for subsequent downloading to PC or suitable printer.</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196-1, EN 459-2, EN 1744, EN 1015-11, EN 13454-2, BS 3892-1, BS 4551-1, ASTM C109</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For 220 - 240 V AC, 50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2016-02-09T16:46:22+00:00</dcterms:created>
  <dcterms:modified xsi:type="dcterms:W3CDTF">2016-02-09T16:46:22+00:00</dcterms:modified>
</cp:coreProperties>
</file>

<file path=docProps/custom.xml><?xml version="1.0" encoding="utf-8"?>
<Properties xmlns="http://schemas.openxmlformats.org/officeDocument/2006/custom-properties" xmlns:vt="http://schemas.openxmlformats.org/officeDocument/2006/docPropsVTypes"/>
</file>