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131px; margin-top:0px; margin-left:0px;">
                  <v:imagedata r:id="rId8" o:title=""/>
                </v:shape>
              </w:pict>
            </w:r>
          </w:p>
        </w:tc>
        <w:tc>
          <w:tcPr>
            <w:tcW w:w="5000" w:type="dxa"/>
          </w:tcPr>
          <w:p>
            <w:pPr>
              <w:pStyle w:val="para-normal"/>
            </w:pPr>
            <w:r>
              <w:rPr>
                <w:rStyle w:val="font-product-name"/>
              </w:rPr>
              <w:t xml:space="preserve">Pundit Lab Ultrasonic Concrete Tester  110-240V 50/60Hz 1Ph</w:t>
            </w:r>
          </w:p>
          <w:p>
            <w:pPr>
              <w:pStyle w:val="para-small-spacing-after"/>
            </w:pPr>
            <w:r>
              <w:rPr>
                <w:rStyle w:val="font-normal-light"/>
              </w:rPr>
              <w:t xml:space="preserve">Code: </w:t>
            </w:r>
            <w:r>
              <w:rPr>
                <w:rStyle w:val="font-normal-highlight"/>
              </w:rPr>
              <w:t xml:space="preserve">35-2302/09</w:t>
            </w:r>
          </w:p>
          <w:p>
            <w:pPr>
              <w:pStyle w:val="para-normal"/>
            </w:pPr>
            <w:r>
              <w:rPr>
                <w:rStyle w:val="font-normal-light"/>
              </w:rPr>
              <w:t xml:space="preserve">Product Group: </w:t>
            </w:r>
            <w:r>
              <w:rPr>
                <w:rStyle w:val="font-normal-highlight"/>
              </w:rPr>
              <w:t xml:space="preserve">Pundit Lab, Pundit Lab Ultrasonic Concrete Test</w:t>
            </w:r>
          </w:p>
          <w:p>
            <w:pPr>
              <w:pStyle w:val="para-normal"/>
            </w:pPr>
            <w:r>
              <w:rPr>
                <w:rStyle w:val="font-normal"/>
              </w:rPr>
              <w:t xml:space="preserve">Pundit Lab is the most versatile Pundit to date. It has all the functions of the classic Pundit 7, but offers additional benefits.
Designed with laboratory use in mind, its compact size, rugged construction and optimized power consumption make it equally suitable for on-site use.
Along with the traditional transit time and pulse velocity measurement, Pundit Lab offers path length measurement, perpendicular crack depth measurement and surface velocity measurement.
Optimized pulse shaping gives greater transmission range at lower voltage levels. This coupled with automated combination of the transmitter voltage and the receiver gain ensures an optimum received signal level, ensuring accurate and stable measurements.
The waveform can be viewed either via an external oscilloscope connection or directly on a connected PC screen.
Full remote control capability completes the package.
Complete with two 54 kHz transducers each with 3.6 metres of cable, coupling agent, carrying case and instruction manual. </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For 110 - 240 V AC, 50 - 60 Hz, 1 ph.</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2000" w:type="dxa"/>
        <w:gridCol w:w="7000" w:type="dxa"/>
      </w:tblGrid>
      <w:tblPr>
        <w:tblStyle w:val="table-normal"/>
      </w:tblPr>
      <w:tr>
        <w:trPr/>
        <w:tc>
          <w:tcPr>
            <w:tcW w:w="9000" w:type="dxa"/>
          </w:tcPr>
          <w:p>
            <w:pPr>
              <w:pStyle w:val="para-normal"/>
            </w:pPr>
            <w:r>
              <w:rPr>
                <w:rStyle w:val="font-related-products"/>
              </w:rPr>
              <w:t xml:space="preserve">Spares/Consumables</w:t>
            </w:r>
          </w:p>
        </w:tc>
      </w:tr>
      <w:tr>
        <w:trPr/>
        <w:tc>
          <w:tcPr>
            <w:tcW w:w="" w:type="dxa"/>
          </w:tcPr>
          <w:p>
            <w:pPr>
              <w:pStyle w:val="para-no-spacing-after"/>
            </w:pPr>
            <w:pPr>
              <w:rPr>
                <w:rStyle w:val="font-normal"/>
              </w:rPr>
            </w:pPr>
          </w:p>
        </w:tc>
      </w:tr>
      <w:tr>
        <w:trPr>
          <w:trHeight w:val="0" w:hRule="atLeast"/>
          <w:cantSplit w:val="1"/>
        </w:trPr>
        <w:tc>
          <w:tcPr>
            <w:tcW w:w="2000" w:type="dxa"/>
          </w:tcPr>
          <w:p>
            <w:pPr/>
            <w:r>
              <w:pict>
                <v:shape type="#_x0000_t75" style="mso-width-percent:0; mso-height-percent:0; mso-width-relative:margin; mso-height-relative:margin; width:100px; height:100px; margin-top:0px; margin-left:0px;">
                  <v:imagedata r:id="rId9" o:title=""/>
                </v:shape>
              </w:pict>
            </w:r>
          </w:p>
        </w:tc>
        <w:tc>
          <w:tcPr>
            <w:tcW w:w="7000" w:type="dxa"/>
          </w:tcPr>
          <w:p>
            <w:pPr>
              <w:pStyle w:val="para-normal"/>
            </w:pPr>
            <w:r>
              <w:rPr>
                <w:rStyle w:val="font-product-name"/>
              </w:rPr>
              <w:t xml:space="preserve">Ultrasound Couplant Supplied In 250ml bottle</w:t>
            </w:r>
          </w:p>
          <w:p>
            <w:pPr>
              <w:pStyle w:val="para-small-spacing-after"/>
            </w:pPr>
            <w:r>
              <w:rPr>
                <w:rStyle w:val="font-normal-light"/>
              </w:rPr>
              <w:t xml:space="preserve">Code: </w:t>
            </w:r>
            <w:r>
              <w:rPr>
                <w:rStyle w:val="font-normal-highlight"/>
              </w:rPr>
              <w:t xml:space="preserve">35-2305</w:t>
            </w:r>
          </w:p>
        </w:tc>
      </w:tr>
      <w:tr>
        <w:trPr/>
        <w:tc>
          <w:tcPr>
            <w:tcW w:w="" w:type="dxa"/>
          </w:tcPr>
          <w:p>
            <w:pPr>
              <w:pStyle w:val="para-no-spacing-after"/>
            </w:pPr>
            <w:pPr>
              <w:rPr>
                <w:rStyle w:val="font-normal"/>
              </w:rPr>
            </w:pPr>
          </w:p>
        </w:tc>
      </w:tr>
    </w:tbl>
    <w:sectPr>
      <w:headerReference w:type="default" r:id="rId10"/>
      <w:footerReference w:type="default" r:id="rId11"/>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2016-02-09T16:43:05+00:00</dcterms:created>
  <dcterms:modified xsi:type="dcterms:W3CDTF">2016-02-09T16:43:05+00:00</dcterms:modified>
</cp:coreProperties>
</file>

<file path=docProps/custom.xml><?xml version="1.0" encoding="utf-8"?>
<Properties xmlns="http://schemas.openxmlformats.org/officeDocument/2006/custom-properties" xmlns:vt="http://schemas.openxmlformats.org/officeDocument/2006/docPropsVTypes"/>
</file>