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para-normal"/>
      </w:pPr>
      <w:r>
        <w:rPr>
          <w:rStyle w:val="font-product-name"/>
        </w:rPr>
        <w:t xml:space="preserve">Rapid-Change Flexure Attachments</w:t>
      </w:r>
    </w:p>
    <w:p>
      <w:pPr/>
      <w:r>
        <w:pict>
          <v:shape type="#_x0000_t75" style="mso-width-percent:0; mso-height-percent:0; mso-width-relative:margin; mso-height-relative:margin; width:550px; height:2.7033065236819px; margin-top:0px; margin-left:0px;">
            <v:imagedata r:id="rId7" o:title=""/>
          </v:shape>
        </w:pict>
      </w:r>
    </w:p>
    <w:tbl>
      <w:tblGrid>
        <w:gridCol w:w="2000" w:type="dxa"/>
        <w:gridCol w:w="7000" w:type="dxa"/>
      </w:tblGrid>
      <w:tblPr>
        <w:tblW w:w="0" w:type="auto"/>
      </w:tblPr>
      <w:tr>
        <w:trPr>
          <w:trHeight w:val="0" w:hRule="atLeast"/>
          <w:cantSplit w:val="1"/>
        </w:trPr>
        <w:tc>
          <w:tcPr>
            <w:tcW w:w="2000" w:type="dxa"/>
          </w:tcPr>
          <w:p>
            <w:pPr/>
            <w:r>
              <w:pict>
                <v:shape type="#_x0000_t75" style="mso-width-percent:0; mso-height-percent:0; mso-width-relative:margin; mso-height-relative:margin; width:100px; height:124.22360248447px; margin-top:0px; margin-left:0px;">
                  <v:imagedata r:id="rId8" o:title=""/>
                </v:shape>
              </w:pict>
            </w:r>
          </w:p>
        </w:tc>
        <w:tc>
          <w:tcPr>
            <w:tcW w:w="7000" w:type="dxa"/>
          </w:tcPr>
          <w:p>
            <w:pPr>
              <w:pStyle w:val="para-normal"/>
            </w:pPr>
            <w:r>
              <w:rPr>
                <w:rStyle w:val="font-product-name"/>
              </w:rPr>
              <w:t xml:space="preserve">Flexural Attachment</w:t>
            </w:r>
          </w:p>
          <w:p>
            <w:pPr>
              <w:pStyle w:val="para-small-spacing-after"/>
            </w:pPr>
            <w:r>
              <w:rPr>
                <w:rStyle w:val="font-normal-light"/>
              </w:rPr>
              <w:t xml:space="preserve">Code: </w:t>
            </w:r>
            <w:r>
              <w:rPr>
                <w:rStyle w:val="font-normal-highlight"/>
              </w:rPr>
              <w:t xml:space="preserve">37-5526</w:t>
            </w:r>
          </w:p>
          <w:p>
            <w:pPr>
              <w:pStyle w:val="para-small-spacing-after"/>
            </w:pPr>
            <w:r>
              <w:rPr>
                <w:rStyle w:val="font-normal-light"/>
              </w:rPr>
              <w:t xml:space="preserve">Attributes: </w:t>
            </w:r>
            <w:r>
              <w:rPr>
                <w:rStyle w:val="font-normal-highlight"/>
              </w:rPr>
              <w:t xml:space="preserve">Description = Flexural Attachment - 79kg, Upper Head = Uses toe hitch design to mount to upper crosshead.</w:t>
            </w:r>
          </w:p>
          <w:p>
            <w:pPr>
              <w:pStyle w:val="para-small-spacing-after"/>
            </w:pPr>
            <w:r>
              <w:rPr>
                <w:rStyle w:val="font-normal-light"/>
              </w:rPr>
              <w:t xml:space="preserve">Standards: </w:t>
            </w:r>
            <w:r>
              <w:rPr>
                <w:rStyle w:val="font-normal-highlight"/>
              </w:rPr>
              <w:t xml:space="preserve">ASTM C78, ASTM C293, AASHTO T97</w:t>
            </w:r>
          </w:p>
        </w:tc>
      </w:tr>
    </w:tbl>
    <w:p>
      <w:pPr>
        <w:pStyle w:val="para-no-spacing-after"/>
      </w:pPr>
      <w:pPr>
        <w:rPr>
          <w:rStyle w:val="font-normal"/>
        </w:rPr>
      </w:pPr>
    </w:p>
    <w:p>
      <w:pPr/>
      <w:r>
        <w:pict>
          <v:shape type="#_x0000_t75" style="mso-width-percent:0; mso-height-percent:0; mso-width-relative:margin; mso-height-relative:margin; width:550px; height:2.7033065236819px; margin-top:0px; margin-left:0px;">
            <v:imagedata r:id="rId7" o:title=""/>
          </v:shape>
        </w:pict>
      </w:r>
    </w:p>
    <w:tbl>
      <w:tblGrid>
        <w:gridCol w:w="2000" w:type="dxa"/>
        <w:gridCol w:w="7000" w:type="dxa"/>
      </w:tblGrid>
      <w:tblPr>
        <w:tblW w:w="0" w:type="auto"/>
      </w:tblPr>
      <w:tr>
        <w:trPr>
          <w:trHeight w:val="0" w:hRule="atLeast"/>
          <w:cantSplit w:val="1"/>
        </w:trPr>
        <w:tc>
          <w:tcPr>
            <w:tcW w:w="2000" w:type="dxa"/>
          </w:tcPr>
          <w:p>
            <w:pPr/>
            <w:r>
              <w:pict>
                <v:shape type="#_x0000_t75" style="mso-width-percent:0; mso-height-percent:0; mso-width-relative:margin; mso-height-relative:margin; width:100px; height:100px; margin-top:0px; margin-left:0px;">
                  <v:imagedata r:id="rId9" o:title=""/>
                </v:shape>
              </w:pict>
            </w:r>
          </w:p>
        </w:tc>
        <w:tc>
          <w:tcPr>
            <w:tcW w:w="7000" w:type="dxa"/>
          </w:tcPr>
          <w:p>
            <w:pPr>
              <w:pStyle w:val="para-normal"/>
            </w:pPr>
            <w:r>
              <w:rPr>
                <w:rStyle w:val="font-product-name"/>
              </w:rPr>
              <w:t xml:space="preserve">Flexural Attachment</w:t>
            </w:r>
          </w:p>
          <w:p>
            <w:pPr>
              <w:pStyle w:val="para-small-spacing-after"/>
            </w:pPr>
            <w:r>
              <w:rPr>
                <w:rStyle w:val="font-normal-light"/>
              </w:rPr>
              <w:t xml:space="preserve">Code: </w:t>
            </w:r>
            <w:r>
              <w:rPr>
                <w:rStyle w:val="font-normal-highlight"/>
              </w:rPr>
              <w:t xml:space="preserve">37-5524</w:t>
            </w:r>
          </w:p>
          <w:p>
            <w:pPr>
              <w:pStyle w:val="para-small-spacing-after"/>
            </w:pPr>
            <w:r>
              <w:rPr>
                <w:rStyle w:val="font-normal-light"/>
              </w:rPr>
              <w:t xml:space="preserve">Attributes: </w:t>
            </w:r>
            <w:r>
              <w:rPr>
                <w:rStyle w:val="font-normal-highlight"/>
              </w:rPr>
              <w:t xml:space="preserve">Description = Flexural Attachment - 95 kg, Upper Head = Uses toe hitch design to mount to upper crosshead.</w:t>
            </w:r>
          </w:p>
          <w:p>
            <w:pPr>
              <w:pStyle w:val="para-small-spacing-after"/>
            </w:pPr>
            <w:r>
              <w:rPr>
                <w:rStyle w:val="font-normal-light"/>
              </w:rPr>
              <w:t xml:space="preserve">Standards: </w:t>
            </w:r>
            <w:r>
              <w:rPr>
                <w:rStyle w:val="font-normal-highlight"/>
              </w:rPr>
              <w:t xml:space="preserve">ASTM C78, ASTM C293, AASHTO T97</w:t>
            </w:r>
          </w:p>
        </w:tc>
      </w:tr>
    </w:tbl>
    <w:p>
      <w:pPr>
        <w:pStyle w:val="para-no-spacing-after"/>
      </w:pPr>
      <w:pPr>
        <w:rPr>
          <w:rStyle w:val="font-normal"/>
        </w:rPr>
      </w:pPr>
    </w:p>
    <w:p>
      <w:pPr/>
      <w:r>
        <w:pict>
          <v:shape type="#_x0000_t75" style="mso-width-percent:0; mso-height-percent:0; mso-width-relative:margin; mso-height-relative:margin; width:550px; height:2.7033065236819px; margin-top:0px; margin-left:0px;">
            <v:imagedata r:id="rId7" o:title=""/>
          </v:shape>
        </w:pict>
      </w:r>
    </w:p>
    <w:sectPr>
      <w:headerReference w:type="default" r:id="rId10"/>
      <w:footerReference w:type="default" r:id="rId11"/>
      <w:pgSz w:orient="portrait" w:w="11906" w:h="16838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 w:w="2000" w:type="dxa"/>
      <w:gridCol w:w="250" w:type="dxa"/>
      <w:gridCol w:w="2500" w:type="dxa"/>
      <w:gridCol w:w="250" w:type="dxa"/>
      <w:gridCol w:w="2500" w:type="dxa"/>
      <w:gridCol w:w="2000" w:type="dxa"/>
    </w:tblGrid>
    <w:tblPr>
      <w:tblStyle w:val="table-footer"/>
    </w:tblPr>
    <w:tr>
      <w:trPr/>
      <w:tc>
        <w:tcPr>
          <w:tcW w:w="2000" w:type="dxa"/>
        </w:tcPr>
        <w:p>
          <w:pPr>
            <w:pStyle w:val="para-footer-left"/>
          </w:pPr>
          <w:r>
            <w:rPr>
              <w:rStyle w:val="font-footer"/>
            </w:rPr>
            <w:t xml:space="preserve">www.ele.com</w:t>
          </w:r>
        </w:p>
      </w:tc>
      <w:tc>
        <w:tcPr>
          <w:tcW w:w="250" w:type="dxa"/>
        </w:tcPr>
        <w:p>
          <w:pPr>
            <w:jc w:val="right"/>
          </w:pPr>
          <w:r>
            <w:pict>
              <v:shape type="#_x0000_t75" style="mso-width-percent:0; mso-height-percent:0; mso-width-relative:margin; mso-height-relative:margin; width:12px; height:12px; margin-top:0px; margin-left:0px;">
                <v:imagedata r:id="rId1" o:title=""/>
              </v:shape>
            </w:pict>
          </w:r>
        </w:p>
      </w:tc>
      <w:tc>
        <w:tcPr>
          <w:tcW w:w="2500" w:type="dxa"/>
        </w:tcPr>
        <w:p>
          <w:pPr>
            <w:pStyle w:val="para-footer-left"/>
          </w:pPr>
          <w:r>
            <w:rPr>
              <w:rStyle w:val="font-footer"/>
            </w:rPr>
            <w:t xml:space="preserve">+44 (0)1525 249 200</w:t>
          </w:r>
        </w:p>
      </w:tc>
      <w:tc>
        <w:tcPr>
          <w:tcW w:w="250" w:type="dxa"/>
        </w:tcPr>
        <w:p>
          <w:pPr>
            <w:jc w:val="right"/>
          </w:pPr>
          <w:r>
            <w:pict>
              <v:shape type="#_x0000_t75" style="mso-width-percent:0; mso-height-percent:0; mso-width-relative:margin; mso-height-relative:margin; width:12px; height:12px; margin-top:0px; margin-left:0px;">
                <v:imagedata r:id="rId2" o:title=""/>
              </v:shape>
            </w:pict>
          </w:r>
        </w:p>
      </w:tc>
      <w:tc>
        <w:tcPr>
          <w:tcW w:w="2500" w:type="dxa"/>
        </w:tcPr>
        <w:p>
          <w:pPr>
            <w:pStyle w:val="para-footer-left"/>
          </w:pPr>
          <w:r>
            <w:rPr>
              <w:rStyle w:val="font-footer"/>
            </w:rPr>
            <w:t xml:space="preserve">+1 (800) 323 1242</w:t>
          </w:r>
        </w:p>
      </w:tc>
      <w:tc>
        <w:tcPr>
          <w:tcW w:w="2000" w:type="dxa"/>
        </w:tcPr>
        <w:p>
          <w:pPr>
            <w:pStyle w:val="para-footer-right"/>
          </w:pPr>
          <w:r>
            <w:rPr>
              <w:rStyle w:val="font-footer"/>
            </w:rPr>
            <w:t xml:space="preserve">Page </w:t>
          </w:r>
          <w:r>
            <w:fldChar w:fldCharType="begin"/>
          </w:r>
          <w:r>
            <w:rPr>
              <w:rStyle w:val="font-footer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rStyle w:val="font-footer"/>
            </w:rPr>
            <w:t xml:space="preserve"> of </w:t>
          </w:r>
          <w:r>
            <w:fldChar w:fldCharType="begin"/>
          </w:r>
          <w:r>
            <w:rPr>
              <w:rStyle w:val="font-footer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pict>
        <v:shape type="#_x0000_t75" style="mso-width-percent:0; mso-height-percent:0; mso-width-relative:margin; mso-height-relative:margin; width:740px; height:1047.2881355932px; margin-top:0px; margin-left:0px; position:absolute; mso-position-horizontal:left; mso-position-vertical:top; mso-position-horizontal-relative:char; mso-position-vertical-relative:line;">
          <v:imagedata r:id="rId1" o:title=""/>
        </v:shape>
      </w:pict>
    </w:r>
  </w:p>
  <w:tbl>
    <w:tblGrid>
      <w:gridCol w:w="5000" w:type="dxa"/>
      <w:gridCol w:w="3500" w:type="dxa"/>
      <w:gridCol w:w="500" w:type="dxa"/>
    </w:tblGrid>
    <w:tr>
      <w:trPr/>
      <w:tc>
        <w:tcPr>
          <w:tcW w:w="5000" w:type="dxa"/>
        </w:tcPr>
        <w:p>
          <w:pPr/>
          <w:r>
            <w:rPr>
              <w:rStyle w:val="font-header-heading"/>
            </w:rPr>
            <w:t xml:space="preserve">Product Group Sheet</w:t>
          </w:r>
        </w:p>
      </w:tc>
      <w:tc>
        <w:tcPr>
          <w:tcW w:w="3500" w:type="dxa"/>
        </w:tcPr>
        <w:p>
          <w:pPr>
            <w:pStyle w:val="para-header-text"/>
          </w:pPr>
          <w:r>
            <w:rPr>
              <w:rStyle w:val="font-header-text"/>
            </w:rPr>
            <w:t xml:space="preserve">www.ele.com</w:t>
          </w:r>
        </w:p>
        <w:p>
          <w:pPr>
            <w:pStyle w:val="para-header-text"/>
          </w:pPr>
          <w:r>
            <w:rPr>
              <w:rStyle w:val="font-header-text"/>
            </w:rPr>
            <w:t xml:space="preserve">+44 (0) 01525 249 200</w:t>
          </w:r>
        </w:p>
      </w:tc>
      <w:tc>
        <w:tcPr>
          <w:tcW w:w="500" w:type="dxa"/>
        </w:tcPr>
        <w:p>
          <w:pPr>
            <w:jc w:val="right"/>
          </w:pPr>
          <w:r>
            <w:pict>
              <v:shape type="#_x0000_t75" style="mso-width-percent:0; mso-height-percent:0; mso-width-relative:margin; mso-height-relative:margin; width:25px; height:25px; margin-top:0px; margin-left:0px;">
                <v:imagedata r:id="rId2" o:title=""/>
              </v:shape>
            </w:pict>
          </w:r>
        </w:p>
      </w:tc>
    </w:tr>
  </w:tbl>
  <w:p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embedSystemFont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font-normal"/>
    <w:rPr>
      <w:rStyle w:val="font-normal"/>
      <w:sz w:val="20"/>
      <w:szCs w:val="20"/>
    </w:rPr>
  </w:style>
  <w:style w:type="character">
    <w:name w:val="font-normal-light"/>
    <w:rPr>
      <w:rStyle w:val="font-normal-light"/>
      <w:color w:val="666666"/>
      <w:sz w:val="20"/>
      <w:szCs w:val="20"/>
    </w:rPr>
  </w:style>
  <w:style w:type="character">
    <w:name w:val="font-normal-highlight"/>
    <w:rPr>
      <w:rStyle w:val="font-normal-highlight"/>
      <w:color w:val="149dd9"/>
      <w:sz w:val="20"/>
      <w:szCs w:val="20"/>
    </w:rPr>
  </w:style>
  <w:style w:type="character">
    <w:name w:val="font-header-heading"/>
    <w:rPr>
      <w:rStyle w:val="font-header-heading"/>
      <w:color w:val="149dd9"/>
      <w:sz w:val="36"/>
      <w:szCs w:val="36"/>
      <w:b/>
    </w:rPr>
  </w:style>
  <w:style w:type="character">
    <w:name w:val="font-header-text"/>
    <w:rPr>
      <w:rStyle w:val="font-header-text"/>
      <w:color w:val="149dd9"/>
      <w:sz w:val="16"/>
      <w:szCs w:val="16"/>
    </w:rPr>
  </w:style>
  <w:style w:type="character">
    <w:name w:val="font-footer"/>
    <w:rPr>
      <w:rStyle w:val="font-footer"/>
      <w:color w:val="666666"/>
      <w:sz w:val="16"/>
      <w:szCs w:val="16"/>
    </w:rPr>
  </w:style>
  <w:style w:type="character">
    <w:name w:val="font-product-name"/>
    <w:rPr>
      <w:rStyle w:val="font-product-name"/>
      <w:color w:val="1d508a"/>
      <w:sz w:val="24"/>
      <w:szCs w:val="24"/>
      <w:b/>
    </w:rPr>
  </w:style>
  <w:style w:type="character">
    <w:name w:val="font-subheading"/>
    <w:rPr>
      <w:rStyle w:val="font-subheading"/>
      <w:color w:val="1d508a"/>
      <w:sz w:val="24"/>
      <w:szCs w:val="24"/>
    </w:rPr>
  </w:style>
  <w:style w:type="character">
    <w:name w:val="font-related-products"/>
    <w:rPr>
      <w:rStyle w:val="font-related-products"/>
      <w:color w:val="1d508a"/>
      <w:sz w:val="24"/>
      <w:szCs w:val="24"/>
      <w:b/>
    </w:rPr>
  </w:style>
  <w:style w:type="character">
    <w:name w:val="font-table-colhead"/>
    <w:rPr>
      <w:rStyle w:val="font-table-colhead"/>
      <w:color w:val="1d508a"/>
      <w:sz w:val="20"/>
      <w:szCs w:val="20"/>
      <w:b/>
    </w:rPr>
  </w:style>
  <w:style w:type="character">
    <w:name w:val="font-toc"/>
    <w:rPr>
      <w:rStyle w:val="font-toc"/>
      <w:color w:val="1d508a"/>
      <w:sz w:val="36"/>
      <w:szCs w:val="36"/>
    </w:rPr>
  </w:style>
  <w:style w:type="character">
    <w:name w:val="font-hidden-toc"/>
    <w:rPr>
      <w:rStyle w:val="font-hidden-toc"/>
      <w:color w:val="ffffff"/>
      <w:sz w:val="2"/>
      <w:szCs w:val="2"/>
    </w:rPr>
  </w:style>
  <w:style w:type="paragraph" w:customStyle="1" w:styleId="para-normal">
    <w:name w:val="para-normal"/>
    <w:basedOn w:val="Normal"/>
    <w:pPr>
      <w:pStyle w:val="para-normal"/>
      <w:jc w:val="left"/>
      <w:spacing w:after="120"/>
    </w:pPr>
  </w:style>
  <w:style w:type="paragraph" w:customStyle="1" w:styleId="para-small-spacing-after">
    <w:name w:val="para-small-spacing-after"/>
    <w:basedOn w:val="Normal"/>
    <w:pPr>
      <w:pStyle w:val="para-small-spacing-after"/>
      <w:spacing w:after="40"/>
    </w:pPr>
  </w:style>
  <w:style w:type="paragraph" w:customStyle="1" w:styleId="para-tiny-spacing-after">
    <w:name w:val="para-tiny-spacing-after"/>
    <w:basedOn w:val="Normal"/>
    <w:pPr>
      <w:pStyle w:val="para-tiny-spacing-after"/>
      <w:spacing w:after="20"/>
    </w:pPr>
  </w:style>
  <w:style w:type="paragraph" w:customStyle="1" w:styleId="para-no-spacing-after">
    <w:name w:val="para-no-spacing-after"/>
    <w:basedOn w:val="Normal"/>
    <w:pPr>
      <w:pStyle w:val="para-no-spacing-after"/>
      <w:spacing w:after="0"/>
    </w:pPr>
  </w:style>
  <w:style w:type="paragraph" w:customStyle="1" w:styleId="para-header-text">
    <w:name w:val="para-header-text"/>
    <w:basedOn w:val="Normal"/>
    <w:pPr>
      <w:pStyle w:val="para-header-text"/>
      <w:jc w:val="right"/>
      <w:spacing w:after="40"/>
    </w:pPr>
  </w:style>
  <w:style w:type="paragraph" w:customStyle="1" w:styleId="para-footer-left">
    <w:name w:val="para-footer-left"/>
    <w:basedOn w:val="Normal"/>
    <w:pPr>
      <w:pStyle w:val="para-footer-left"/>
      <w:jc w:val="left"/>
      <w:spacing w:after="0"/>
    </w:pPr>
  </w:style>
  <w:style w:type="paragraph" w:customStyle="1" w:styleId="para-footer-right">
    <w:name w:val="para-footer-right"/>
    <w:basedOn w:val="Normal"/>
    <w:pPr>
      <w:pStyle w:val="para-footer-right"/>
      <w:jc w:val="right"/>
      <w:spacing w:after="0"/>
    </w:pPr>
  </w:style>
  <w:style w:type="paragraph" w:customStyle="1" w:styleId="para-hidden-toc">
    <w:name w:val="para-hidden-toc"/>
    <w:basedOn w:val="Normal"/>
    <w:pPr>
      <w:pStyle w:val="para-hidden-toc"/>
      <w:spacing w:after="0" w:line="480" w:lineRule="auto"/>
    </w:pPr>
  </w:style>
  <w:style w:type="table" w:customStyle="1" w:styleId="table-normal">
    <w:name w:val="table-normal"/>
    <w:uiPriority w:val="99"/>
    <w:tblPr>
      <w:tblW w:w="0" w:type="auto"/>
      <w:tblCellMar>
        <w:top w:w="80" w:type="dxa"/>
        <w:left w:w="80" w:type="dxa"/>
        <w:right w:w="80" w:type="dxa"/>
      </w:tblCellMar>
    </w:tblPr>
    <w:tblStylePr w:type="firstRow">
      <w:tcPr/>
    </w:tblStylePr>
  </w:style>
  <w:style w:type="table" w:customStyle="1" w:styleId="table-footer">
    <w:name w:val="table-footer"/>
    <w:uiPriority w:val="99"/>
    <w:tblPr>
      <w:tblW w:w="0" w:type="auto"/>
    </w:tblPr>
    <w:tblStylePr w:type="firstRow">
      <w:tcPr/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image" Target="media/section_image3.png"/><Relationship Id="rId10" Type="http://schemas.openxmlformats.org/officeDocument/2006/relationships/header" Target="header1.xml"/><Relationship Id="rId11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image" Target="media/footer1_image1.png"/><Relationship Id="rId2" Type="http://schemas.openxmlformats.org/officeDocument/2006/relationships/image" Target="media/footer1_image2.png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png"/><Relationship Id="rId2" Type="http://schemas.openxmlformats.org/officeDocument/2006/relationships/image" Target="media/header1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2016-02-09T17:01:56+00:00</dcterms:created>
  <dcterms:modified xsi:type="dcterms:W3CDTF">2016-02-09T17:01:56+00:00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